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（別添様式２）</w:t>
      </w:r>
    </w:p>
    <w:p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00E00BA7">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w:t>
      </w:r>
    </w:p>
    <w:p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rsidR="00EB13AA" w:rsidRPr="00EB13AA" w:rsidRDefault="00EB13AA" w:rsidP="00EB13AA">
      <w:pPr>
        <w:widowControl/>
        <w:rPr>
          <w:rFonts w:ascii="ＭＳ ゴシック" w:eastAsia="ＭＳ ゴシック" w:hAnsi="ＭＳ ゴシック" w:cs="ＭＳ Ｐゴシック"/>
          <w:color w:val="000000"/>
          <w:kern w:val="0"/>
          <w:szCs w:val="21"/>
        </w:rPr>
      </w:pPr>
    </w:p>
    <w:p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w:t>
      </w:r>
      <w:r w:rsidR="00B04C4C">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日から</w:t>
      </w:r>
      <w:r w:rsidR="00B04C4C">
        <w:rPr>
          <w:rFonts w:asciiTheme="majorEastAsia" w:eastAsiaTheme="majorEastAsia" w:hAnsiTheme="majorEastAsia" w:hint="eastAsia"/>
        </w:rPr>
        <w:t>令和</w:t>
      </w:r>
      <w:r w:rsidRPr="00C31BFB">
        <w:rPr>
          <w:rFonts w:asciiTheme="majorEastAsia" w:eastAsiaTheme="majorEastAsia" w:hAnsiTheme="majorEastAsia" w:hint="eastAsia"/>
        </w:rPr>
        <w:t xml:space="preserve">　　年　　月　　日</w:t>
      </w:r>
    </w:p>
    <w:p w:rsidR="00EB13AA" w:rsidRPr="00C31BFB" w:rsidRDefault="00EB13AA" w:rsidP="00162CE3">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p>
    <w:p w:rsidR="00EB13AA" w:rsidRPr="00EB13AA" w:rsidRDefault="00EB13AA" w:rsidP="00EB13AA">
      <w:pPr>
        <w:widowControl/>
        <w:rPr>
          <w:rFonts w:ascii="ＭＳ ゴシック" w:eastAsia="ＭＳ ゴシック" w:hAnsi="ＭＳ ゴシック" w:cs="ＭＳ Ｐゴシック"/>
          <w:kern w:val="0"/>
          <w:szCs w:val="21"/>
        </w:rPr>
      </w:pPr>
    </w:p>
    <w:p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rsidR="00EB13AA" w:rsidRPr="006C4AD4" w:rsidRDefault="00C31BFB" w:rsidP="00C31BFB">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EB13AA" w:rsidRPr="00EB13AA">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rsidTr="00EB13AA">
        <w:trPr>
          <w:trHeight w:val="295"/>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3</w:t>
            </w:r>
            <w:r w:rsidR="00EB13AA" w:rsidRPr="00EB13AA">
              <w:rPr>
                <w:rFonts w:ascii="ＭＳ ゴシック" w:eastAsia="ＭＳ ゴシック" w:hAnsi="ＭＳ ゴシック" w:cs="ＭＳ Ｐゴシック" w:hint="eastAsia"/>
                <w:color w:val="000000"/>
                <w:kern w:val="0"/>
                <w:szCs w:val="21"/>
              </w:rPr>
              <w:t>年度</w:t>
            </w:r>
          </w:p>
        </w:tc>
        <w:tc>
          <w:tcPr>
            <w:tcW w:w="2252" w:type="dxa"/>
            <w:shd w:val="clear" w:color="auto" w:fill="auto"/>
            <w:vAlign w:val="center"/>
          </w:tcPr>
          <w:p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4</w:t>
            </w:r>
            <w:r w:rsidR="00EB13AA" w:rsidRPr="00EB13AA">
              <w:rPr>
                <w:rFonts w:ascii="ＭＳ ゴシック" w:eastAsia="ＭＳ ゴシック" w:hAnsi="ＭＳ ゴシック" w:cs="ＭＳ Ｐゴシック" w:hint="eastAsia"/>
                <w:color w:val="000000"/>
                <w:kern w:val="0"/>
                <w:szCs w:val="21"/>
              </w:rPr>
              <w:t>年度</w:t>
            </w:r>
          </w:p>
        </w:tc>
        <w:tc>
          <w:tcPr>
            <w:tcW w:w="2167" w:type="dxa"/>
            <w:shd w:val="clear" w:color="auto" w:fill="auto"/>
            <w:vAlign w:val="center"/>
          </w:tcPr>
          <w:p w:rsidR="00EB13AA" w:rsidRPr="00EB13AA" w:rsidRDefault="001740E0" w:rsidP="00EB13AA">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EB13AA" w:rsidRPr="00EB13AA">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5</w:t>
            </w:r>
            <w:r w:rsidR="00EB13AA" w:rsidRPr="00EB13AA">
              <w:rPr>
                <w:rFonts w:ascii="ＭＳ ゴシック" w:eastAsia="ＭＳ ゴシック" w:hAnsi="ＭＳ ゴシック" w:cs="ＭＳ Ｐゴシック" w:hint="eastAsia"/>
                <w:color w:val="000000"/>
                <w:kern w:val="0"/>
                <w:szCs w:val="21"/>
              </w:rPr>
              <w:t>年度</w:t>
            </w:r>
          </w:p>
        </w:tc>
      </w:tr>
      <w:tr w:rsidR="00EB13AA" w:rsidRPr="00EB13AA" w:rsidTr="00EB13AA">
        <w:trPr>
          <w:trHeight w:val="340"/>
        </w:trPr>
        <w:tc>
          <w:tcPr>
            <w:tcW w:w="1127" w:type="dxa"/>
            <w:vMerge w:val="restart"/>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1127" w:type="dxa"/>
            <w:vMerge/>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rsidTr="00EB13AA">
        <w:trPr>
          <w:trHeight w:val="340"/>
        </w:trPr>
        <w:tc>
          <w:tcPr>
            <w:tcW w:w="2692" w:type="dxa"/>
            <w:gridSpan w:val="2"/>
            <w:shd w:val="clear" w:color="auto" w:fill="auto"/>
            <w:vAlign w:val="center"/>
          </w:tcPr>
          <w:p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w:t>
      </w:r>
      <w:bookmarkStart w:id="0" w:name="_GoBack"/>
      <w:bookmarkEnd w:id="0"/>
      <w:r w:rsidRPr="008D7431">
        <w:rPr>
          <w:rFonts w:ascii="ＭＳ ゴシック" w:eastAsia="ＭＳ ゴシック" w:hAnsi="ＭＳ ゴシック" w:cs="ＭＳ Ｐゴシック" w:hint="eastAsia"/>
          <w:kern w:val="0"/>
          <w:sz w:val="20"/>
          <w:szCs w:val="20"/>
        </w:rPr>
        <w:t>経費、研究環境の整備に要する消耗品費</w:t>
      </w:r>
    </w:p>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rsidR="00EB13AA" w:rsidRPr="00EB13AA" w:rsidRDefault="00EB13AA" w:rsidP="00162CE3">
      <w:pPr>
        <w:widowControl/>
        <w:ind w:leftChars="100" w:left="210"/>
        <w:rPr>
          <w:rFonts w:ascii="ＭＳ ゴシック" w:eastAsia="ＭＳ ゴシック" w:hAnsi="ＭＳ ゴシック" w:cs="ＭＳ Ｐゴシック"/>
          <w:kern w:val="0"/>
          <w:szCs w:val="21"/>
        </w:rPr>
      </w:pPr>
      <w:r w:rsidRPr="008D7431">
        <w:rPr>
          <w:rFonts w:ascii="ＭＳ ゴシック" w:eastAsia="ＭＳ ゴシック" w:hAnsi="ＭＳ ゴシック" w:cs="ＭＳ Ｐゴシック" w:hint="eastAsia"/>
          <w:kern w:val="0"/>
          <w:sz w:val="20"/>
          <w:szCs w:val="20"/>
        </w:rPr>
        <w:lastRenderedPageBreak/>
        <w:t>※若手研究者を直接雇用することができない国及び地方自治体の施設等機関等において若手研究者の登用を</w:t>
      </w:r>
      <w:r w:rsidRPr="008D7431">
        <w:rPr>
          <w:rFonts w:ascii="ＭＳ ゴシック" w:eastAsia="ＭＳ ゴシック" w:hAnsi="ＭＳ ゴシック" w:cs="ＭＳ Ｐゴシック"/>
          <w:kern w:val="0"/>
          <w:sz w:val="20"/>
          <w:szCs w:val="20"/>
        </w:rPr>
        <w:t>申請する</w:t>
      </w:r>
      <w:r w:rsidRPr="008D7431">
        <w:rPr>
          <w:rFonts w:ascii="ＭＳ ゴシック" w:eastAsia="ＭＳ ゴシック" w:hAnsi="ＭＳ ゴシック" w:cs="ＭＳ Ｐゴシック" w:hint="eastAsia"/>
          <w:kern w:val="0"/>
          <w:sz w:val="20"/>
          <w:szCs w:val="20"/>
        </w:rPr>
        <w:t>場合は、AMEDにおいて雇用手続きを行うため、１名当たりの経費は一律6,000千円を計上することとし、人件費</w:t>
      </w:r>
      <w:r w:rsidRPr="008D7431">
        <w:rPr>
          <w:rFonts w:ascii="ＭＳ ゴシック" w:eastAsia="ＭＳ ゴシック" w:hAnsi="ＭＳ ゴシック" w:cs="ＭＳ Ｐゴシック"/>
          <w:kern w:val="0"/>
          <w:sz w:val="20"/>
          <w:szCs w:val="20"/>
        </w:rPr>
        <w:t>に</w:t>
      </w:r>
      <w:r w:rsidRPr="008D7431">
        <w:rPr>
          <w:rFonts w:ascii="ＭＳ ゴシック" w:eastAsia="ＭＳ ゴシック" w:hAnsi="ＭＳ ゴシック" w:cs="ＭＳ Ｐゴシック" w:hint="eastAsia"/>
          <w:kern w:val="0"/>
          <w:sz w:val="20"/>
          <w:szCs w:val="20"/>
        </w:rPr>
        <w:t>記載すること。</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４．若手研究者の育成計画</w:t>
      </w:r>
    </w:p>
    <w:p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ind w:right="62"/>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５．過去３年間の若手指導実績</w:t>
      </w:r>
    </w:p>
    <w:p w:rsidR="00EB13AA" w:rsidRPr="00EB13AA" w:rsidRDefault="00EB13AA" w:rsidP="00EB13AA">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EB13AA" w:rsidRPr="00EB13AA" w:rsidTr="00EB13AA">
        <w:trPr>
          <w:trHeight w:hRule="exact" w:val="663"/>
        </w:trPr>
        <w:tc>
          <w:tcPr>
            <w:tcW w:w="1575" w:type="dxa"/>
            <w:vAlign w:val="center"/>
          </w:tcPr>
          <w:p w:rsidR="00EB13AA" w:rsidRPr="00EB13AA" w:rsidRDefault="00EB13AA" w:rsidP="00EB13AA">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rsidR="00EB13AA" w:rsidRPr="00EB13AA" w:rsidRDefault="00EB13AA" w:rsidP="00EB13AA">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EB13AA" w:rsidRPr="00EB13AA" w:rsidTr="00EB13AA">
        <w:trPr>
          <w:trHeight w:hRule="exact" w:val="510"/>
        </w:trPr>
        <w:tc>
          <w:tcPr>
            <w:tcW w:w="1575" w:type="dxa"/>
            <w:vAlign w:val="center"/>
          </w:tcPr>
          <w:p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00EB13AA" w:rsidRPr="00EB13AA">
              <w:rPr>
                <w:rFonts w:ascii="ＭＳ ゴシック" w:eastAsia="ＭＳ ゴシック" w:hAnsi="ＭＳ ゴシック" w:cs="Times New Roman" w:hint="eastAsia"/>
                <w:kern w:val="0"/>
                <w:szCs w:val="21"/>
              </w:rPr>
              <w:t xml:space="preserve">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1740E0" w:rsidP="00EB13AA">
            <w:pPr>
              <w:widowControl/>
              <w:ind w:left="36" w:right="62"/>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rsidTr="00EB13AA">
        <w:trPr>
          <w:trHeight w:hRule="exact" w:val="510"/>
        </w:trPr>
        <w:tc>
          <w:tcPr>
            <w:tcW w:w="1575"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bl>
    <w:p w:rsidR="009F140E" w:rsidRPr="00EB273A" w:rsidRDefault="009F140E" w:rsidP="00EB13AA">
      <w:pPr>
        <w:jc w:val="left"/>
        <w:rPr>
          <w:rFonts w:asciiTheme="majorEastAsia" w:eastAsiaTheme="majorEastAsia" w:hAnsiTheme="majorEastAsia" w:cs="Times New Roman"/>
          <w:color w:val="5B9BD5" w:themeColor="accent1"/>
          <w:szCs w:val="21"/>
        </w:rPr>
      </w:pPr>
    </w:p>
    <w:sectPr w:rsidR="009F140E" w:rsidRPr="00EB273A" w:rsidSect="002519B4">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C52" w:rsidRDefault="004E1C52" w:rsidP="00AE3BEC">
      <w:r>
        <w:separator/>
      </w:r>
    </w:p>
  </w:endnote>
  <w:endnote w:type="continuationSeparator" w:id="0">
    <w:p w:rsidR="004E1C52" w:rsidRDefault="004E1C52"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C52" w:rsidRDefault="004E1C52" w:rsidP="00AE3BEC">
      <w:r>
        <w:separator/>
      </w:r>
    </w:p>
  </w:footnote>
  <w:footnote w:type="continuationSeparator" w:id="0">
    <w:p w:rsidR="004E1C52" w:rsidRDefault="004E1C52"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D5CE1"/>
    <w:rsid w:val="00162CE3"/>
    <w:rsid w:val="001740E0"/>
    <w:rsid w:val="001A75EE"/>
    <w:rsid w:val="001F7221"/>
    <w:rsid w:val="002519B4"/>
    <w:rsid w:val="002D7876"/>
    <w:rsid w:val="003046A2"/>
    <w:rsid w:val="0035640D"/>
    <w:rsid w:val="0042295F"/>
    <w:rsid w:val="004E1C52"/>
    <w:rsid w:val="00596C5A"/>
    <w:rsid w:val="00610B25"/>
    <w:rsid w:val="00694DF3"/>
    <w:rsid w:val="006B3165"/>
    <w:rsid w:val="006C4AD4"/>
    <w:rsid w:val="006D0E42"/>
    <w:rsid w:val="007419DF"/>
    <w:rsid w:val="007C7648"/>
    <w:rsid w:val="008D7431"/>
    <w:rsid w:val="009B66D7"/>
    <w:rsid w:val="009F140E"/>
    <w:rsid w:val="00AA08E1"/>
    <w:rsid w:val="00AE3BEC"/>
    <w:rsid w:val="00B04C4C"/>
    <w:rsid w:val="00BA3D67"/>
    <w:rsid w:val="00C31BFB"/>
    <w:rsid w:val="00C5664E"/>
    <w:rsid w:val="00D22658"/>
    <w:rsid w:val="00DF0A05"/>
    <w:rsid w:val="00E00BA7"/>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C78108"/>
  <w15:chartTrackingRefBased/>
  <w15:docId w15:val="{34871B0B-DDBA-4BFF-BC60-24AD408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59EA-9DEC-4DC9-82A9-0DC03745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戦略推進部　感染症研究課</dc:creator>
  <cp:keywords/>
  <dc:description/>
  <cp:lastModifiedBy>内田</cp:lastModifiedBy>
  <cp:revision>5</cp:revision>
  <dcterms:created xsi:type="dcterms:W3CDTF">2017-10-19T05:06:00Z</dcterms:created>
  <dcterms:modified xsi:type="dcterms:W3CDTF">2021-02-09T08:40:00Z</dcterms:modified>
</cp:coreProperties>
</file>